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B2DAF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14:paraId="4F344C7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14:paraId="24676746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14:paraId="2DF1B8A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2D46B34B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3A5D95">
        <w:rPr>
          <w:rFonts w:ascii="Times New Roman" w:hAnsi="Times New Roman"/>
          <w:b/>
          <w:sz w:val="24"/>
          <w:szCs w:val="26"/>
          <w:u w:val="single"/>
        </w:rPr>
        <w:t xml:space="preserve">Технологическое присоединение </w:t>
      </w:r>
    </w:p>
    <w:p w14:paraId="0C59140C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14:paraId="5062D4F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14:paraId="7A91FCCC" w14:textId="147F6462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</w:t>
      </w:r>
      <w:r w:rsidR="00C06E01">
        <w:rPr>
          <w:rFonts w:ascii="Times New Roman" w:hAnsi="Times New Roman"/>
          <w:sz w:val="24"/>
          <w:szCs w:val="26"/>
          <w:u w:val="single"/>
        </w:rPr>
        <w:t xml:space="preserve"> (за исключением заявителей, указанных в </w:t>
      </w:r>
      <w:r w:rsidR="00C06E01" w:rsidRPr="00B97130">
        <w:rPr>
          <w:rFonts w:ascii="Times New Roman" w:hAnsi="Times New Roman"/>
          <w:szCs w:val="20"/>
          <w:u w:val="single"/>
        </w:rPr>
        <w:t>п.12</w:t>
      </w:r>
      <w:r w:rsidR="00EA3CC6">
        <w:rPr>
          <w:rFonts w:ascii="Times New Roman" w:hAnsi="Times New Roman"/>
          <w:szCs w:val="20"/>
          <w:u w:val="single"/>
        </w:rPr>
        <w:t>(</w:t>
      </w:r>
      <w:r w:rsidR="00C06E01" w:rsidRPr="00B97130">
        <w:rPr>
          <w:rFonts w:ascii="Times New Roman" w:hAnsi="Times New Roman"/>
          <w:szCs w:val="20"/>
          <w:u w:val="single"/>
        </w:rPr>
        <w:t>1</w:t>
      </w:r>
      <w:r w:rsidR="00EA3CC6">
        <w:rPr>
          <w:rFonts w:ascii="Times New Roman" w:hAnsi="Times New Roman"/>
          <w:szCs w:val="20"/>
          <w:u w:val="single"/>
        </w:rPr>
        <w:t>)</w:t>
      </w:r>
      <w:r w:rsidR="00546509" w:rsidRPr="00546509">
        <w:rPr>
          <w:rFonts w:ascii="Times New Roman" w:hAnsi="Times New Roman"/>
          <w:u w:val="single"/>
        </w:rPr>
        <w:t xml:space="preserve">, </w:t>
      </w:r>
      <w:r w:rsidR="00546509" w:rsidRPr="00546509">
        <w:rPr>
          <w:rFonts w:ascii="Times New Roman" w:hAnsi="Times New Roman"/>
          <w:szCs w:val="20"/>
          <w:u w:val="single"/>
        </w:rPr>
        <w:t>13(2)-13(5)</w:t>
      </w:r>
      <w:r w:rsidR="00546509">
        <w:rPr>
          <w:rFonts w:ascii="Times New Roman" w:hAnsi="Times New Roman"/>
          <w:szCs w:val="20"/>
          <w:u w:val="single"/>
        </w:rPr>
        <w:t xml:space="preserve"> и</w:t>
      </w:r>
      <w:r w:rsidR="00C06E01" w:rsidRPr="00B97130">
        <w:rPr>
          <w:rFonts w:ascii="Times New Roman" w:hAnsi="Times New Roman"/>
          <w:szCs w:val="20"/>
          <w:u w:val="single"/>
        </w:rPr>
        <w:t xml:space="preserve"> 14 Правил)</w:t>
      </w:r>
      <w:r w:rsidRPr="003A5D95">
        <w:rPr>
          <w:rFonts w:ascii="Times New Roman" w:hAnsi="Times New Roman"/>
          <w:sz w:val="24"/>
          <w:szCs w:val="26"/>
          <w:u w:val="single"/>
        </w:rPr>
        <w:t>.</w:t>
      </w:r>
    </w:p>
    <w:p w14:paraId="4D9C06DC" w14:textId="77777777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14:paraId="75BFFD5C" w14:textId="77777777"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</w:t>
      </w:r>
      <w:bookmarkStart w:id="0" w:name="_GoBack"/>
      <w:bookmarkEnd w:id="0"/>
      <w:r w:rsidRPr="003A5D95">
        <w:rPr>
          <w:rFonts w:ascii="Times New Roman" w:hAnsi="Times New Roman"/>
          <w:sz w:val="24"/>
          <w:szCs w:val="26"/>
          <w:u w:val="single"/>
        </w:rPr>
        <w:t xml:space="preserve">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, обращение посредством </w:t>
      </w:r>
      <w:r w:rsidR="003A5D95" w:rsidRPr="003A5D95">
        <w:rPr>
          <w:rFonts w:ascii="Times New Roman" w:hAnsi="Times New Roman"/>
          <w:sz w:val="24"/>
          <w:szCs w:val="26"/>
          <w:u w:val="single"/>
        </w:rPr>
        <w:t>официального сайта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 сетевой организации (</w:t>
      </w:r>
      <w:hyperlink r:id="rId6" w:history="1">
        <w:r w:rsidR="005654FF" w:rsidRPr="00EA74D0">
          <w:rPr>
            <w:rStyle w:val="a5"/>
            <w:rFonts w:ascii="Times New Roman" w:hAnsi="Times New Roman"/>
            <w:sz w:val="24"/>
            <w:szCs w:val="26"/>
          </w:rPr>
          <w:t>https://zarseti.ru</w:t>
        </w:r>
      </w:hyperlink>
      <w:r w:rsidR="00046D3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14:paraId="6167B1A6" w14:textId="77777777"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14:paraId="290C9ECA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14:paraId="64347D81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Заринский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 xml:space="preserve"> район,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Привокзальная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15;</w:t>
      </w:r>
    </w:p>
    <w:p w14:paraId="4CBF9AB3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Советская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18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6D9EA0E3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Пролетарская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21;</w:t>
      </w:r>
    </w:p>
    <w:p w14:paraId="798F18D3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>
        <w:rPr>
          <w:rFonts w:ascii="Times New Roman" w:hAnsi="Times New Roman"/>
          <w:sz w:val="24"/>
          <w:szCs w:val="26"/>
          <w:u w:val="single"/>
        </w:rPr>
        <w:t>Ленинская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14</w:t>
      </w:r>
      <w:r w:rsidRPr="005654FF">
        <w:rPr>
          <w:rFonts w:ascii="Times New Roman" w:hAnsi="Times New Roman"/>
          <w:sz w:val="24"/>
          <w:szCs w:val="26"/>
          <w:u w:val="single"/>
        </w:rPr>
        <w:t>-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01B85A4E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.Б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ийск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>. 10-11</w:t>
      </w:r>
      <w:r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14:paraId="186D1B5C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г.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Pr="00251BF1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Дорожная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84г</w:t>
      </w:r>
      <w:r w:rsidRPr="00251BF1">
        <w:rPr>
          <w:rFonts w:ascii="Times New Roman" w:hAnsi="Times New Roman"/>
          <w:sz w:val="24"/>
          <w:szCs w:val="26"/>
          <w:u w:val="single"/>
        </w:rPr>
        <w:t>;</w:t>
      </w:r>
    </w:p>
    <w:p w14:paraId="2CBF54AB" w14:textId="77777777" w:rsidR="00B82413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615443">
        <w:rPr>
          <w:rFonts w:ascii="Times New Roman" w:hAnsi="Times New Roman"/>
          <w:sz w:val="24"/>
          <w:szCs w:val="26"/>
          <w:u w:val="single"/>
        </w:rPr>
        <w:t>658837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г.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Яровое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 xml:space="preserve">, </w:t>
      </w:r>
      <w:r w:rsidRPr="00FA3DDE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Pr="00FA3DDE">
        <w:rPr>
          <w:rFonts w:ascii="Times New Roman" w:hAnsi="Times New Roman"/>
          <w:sz w:val="24"/>
          <w:szCs w:val="26"/>
          <w:u w:val="single"/>
        </w:rPr>
        <w:t>;</w:t>
      </w:r>
    </w:p>
    <w:p w14:paraId="431FF019" w14:textId="77777777" w:rsidR="00B82413" w:rsidRPr="00B46464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14:paraId="3B4ACFF7" w14:textId="77777777" w:rsidR="00B82413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 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Алтайский край, г. Барнаул, проезд Рекордный, 11;</w:t>
      </w:r>
    </w:p>
    <w:p w14:paraId="40190B40" w14:textId="77777777" w:rsidR="00B82413" w:rsidRPr="00EA3CC6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ЗАТО «Сибирский»,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Школьная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д. 11/1.</w:t>
      </w:r>
    </w:p>
    <w:p w14:paraId="54F5EC71" w14:textId="77777777" w:rsidR="009C1D81" w:rsidRPr="008953E0" w:rsidRDefault="009C1D81" w:rsidP="009C1D81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14:paraId="797C84BD" w14:textId="77777777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14:paraId="3A3048D1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38FD30C2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6444641B" w14:textId="77777777"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EC153A6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49B2DA1A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14:paraId="6D65E644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93FC233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14:paraId="1E0A1657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407CC2B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14:paraId="33624253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6966406E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12C2B93E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 необходимых  документов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53494DF9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3E412A1D" w14:textId="77777777" w:rsidR="009C1D81" w:rsidRPr="003A5D95" w:rsidRDefault="009C1D81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вручении), либо посредством личного кабинета на официальном сайте сетевой организации 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4F98083" w14:textId="77777777" w:rsidR="009C1D81" w:rsidRPr="003A5D95" w:rsidRDefault="00046D3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 отсутствии замечаний срок принятия заявки составляет 1 рабочий день, в случае отсутствия необходимых сведений и документов ООО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«ЗСК»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уведомляет об этом заявителя в течение 3 рабочих дней.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2C40398" w14:textId="77777777"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8</w:t>
            </w:r>
            <w:r w:rsidR="00AD54E4">
              <w:rPr>
                <w:rFonts w:ascii="Times New Roman" w:hAnsi="Times New Roman"/>
                <w:sz w:val="20"/>
                <w:szCs w:val="20"/>
              </w:rPr>
              <w:t>-1</w:t>
            </w:r>
            <w:r w:rsidR="00A56C9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4CACE89" w14:textId="77777777"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14:paraId="72DBBAB2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B973AD9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53B988B9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Разработка технических условий и подготовка договора технологического присоединения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0FBEFEA5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Определение точки присоединения, необходимых мероприятий, распределение обязанностей между сторонами, требования к приборам учета, противоаварийной автоматики и т.д.</w:t>
            </w:r>
          </w:p>
          <w:p w14:paraId="2D3BC6D3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Оформление проекта договора, определение срока осуществления мероприятий, размера платы и т.д.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6947600C" w14:textId="77777777" w:rsidR="009C1D81" w:rsidRPr="003A5D95" w:rsidRDefault="00EB2B2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ручается лично заявителю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либо почтой (заказным письмом) 2 экземпляра договора технологического присоединения  и технических условий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23C8C91" w14:textId="77777777" w:rsidR="009C1D81" w:rsidRPr="003A5D95" w:rsidRDefault="00C25717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20 рабочих дней</w:t>
            </w:r>
            <w:r w:rsidR="00AD54E4">
              <w:rPr>
                <w:rFonts w:ascii="Times New Roman" w:hAnsi="Times New Roman"/>
                <w:sz w:val="20"/>
                <w:szCs w:val="20"/>
              </w:rPr>
              <w:t>;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случае дополнения заявки недостающими сведениями и документами</w:t>
            </w:r>
            <w:r w:rsidR="00C06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6E01" w:rsidRPr="003A5D95">
              <w:rPr>
                <w:rFonts w:ascii="Times New Roman" w:hAnsi="Times New Roman"/>
                <w:sz w:val="20"/>
                <w:szCs w:val="20"/>
              </w:rPr>
              <w:t xml:space="preserve">20 рабочих дней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с момента их</w:t>
            </w:r>
            <w:r w:rsidR="00C06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предоставления. ТУ вручаются вместе с договором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7E97936" w14:textId="77777777" w:rsidR="009C1D81" w:rsidRPr="003A5D95" w:rsidRDefault="001C72D9" w:rsidP="001C7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.15,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16 Правил</w:t>
            </w:r>
          </w:p>
        </w:tc>
      </w:tr>
      <w:tr w:rsidR="00046D35" w:rsidRPr="003A5D95" w14:paraId="2919F54B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729633B3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074A4FBE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8E1ED49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случае несогласия с</w:t>
            </w:r>
          </w:p>
          <w:p w14:paraId="1E58EB61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представленным  ООО «ЗСК» проектом договора Заявитель вправе направить</w:t>
            </w:r>
            <w:r w:rsidR="00A94418">
              <w:rPr>
                <w:rFonts w:ascii="Times New Roman" w:hAnsi="Times New Roman"/>
                <w:sz w:val="20"/>
                <w:szCs w:val="20"/>
              </w:rPr>
              <w:t xml:space="preserve"> в течении 10 рабочих дней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мотивированный отказ от его подписания  или протокол разногласий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 xml:space="preserve"> к договору ТП.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544AA441" w14:textId="77777777" w:rsidR="009C1D81" w:rsidRPr="003A5D95" w:rsidRDefault="00A94418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E8C3E69" w14:textId="77777777"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отказа, либо протокола разногласий к договору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5431217" w14:textId="77777777"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14:paraId="71BB00E7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63E3F850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3BBA0C80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Заключение договора технологического присоединения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6B7E5281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 проекта договора</w:t>
            </w:r>
            <w:r w:rsidR="00EB2B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68300E0E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Направляет 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экземпляр сетевой организации с приложением к нему документов, подтверждающих полномочия лица, подписавшего договор.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16981E35" w14:textId="77777777"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подписанного ООО «ЗСК» договора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4CB990A" w14:textId="77777777"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14:paraId="0AB6892E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2E1E89D1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6499DFFB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Оплата услуг  за технологическое присоединение к сетям ООО «ЗСК»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7E327DD7" w14:textId="77777777"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ООО «ЗСК» выдает платежные документы заявителям: счета на оплату услуг за технологическое присоединение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7212A341" w14:textId="77777777" w:rsidR="009C1D81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00DE215" w14:textId="77777777"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Производится в соответствии с условиями договора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FA72801" w14:textId="77777777" w:rsidR="009C1D81" w:rsidRPr="003A5D95" w:rsidRDefault="001C72D9" w:rsidP="00AC68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16(</w:t>
            </w:r>
            <w:r w:rsidR="00AC6858">
              <w:rPr>
                <w:rFonts w:ascii="Times New Roman" w:hAnsi="Times New Roman"/>
                <w:sz w:val="20"/>
                <w:szCs w:val="20"/>
              </w:rPr>
              <w:t>2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)-16(4),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17 Правил</w:t>
            </w:r>
          </w:p>
        </w:tc>
      </w:tr>
      <w:tr w:rsidR="00046D35" w:rsidRPr="003A5D95" w14:paraId="7B8C7322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17B962E2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3E134248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14:paraId="03E29741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6D15CF3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Собственными силами, с привлечением сторонних электромонтажных организаций и уведомление ООО «ЗСК» о выполнении технических условий</w:t>
            </w:r>
            <w:r w:rsidR="00EA1BB4" w:rsidRPr="003A5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48E7A2EE" w14:textId="77777777"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лично в филиал ООО «ЗСК»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9625754" w14:textId="77777777" w:rsidR="009C1D81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срок, предусмотренный договором ТП, уведомить ООО «ЗСК» о выполнении ТУ.</w:t>
            </w:r>
          </w:p>
          <w:p w14:paraId="4CBD2DAC" w14:textId="77777777" w:rsidR="001C72D9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выполнении технических условий направляется ООО «ЗСК» заявителю в течении 3 дней</w:t>
            </w:r>
            <w:r w:rsidR="00D6164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момента проведения проверки выполнения ТУ.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08DF894" w14:textId="77777777" w:rsidR="00EA1BB4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п.16</w:t>
            </w:r>
            <w:r w:rsidR="001C72D9">
              <w:rPr>
                <w:rFonts w:ascii="Times New Roman" w:hAnsi="Times New Roman"/>
                <w:sz w:val="20"/>
                <w:szCs w:val="20"/>
              </w:rPr>
              <w:t>,</w:t>
            </w:r>
            <w:r w:rsidR="00AC6858">
              <w:rPr>
                <w:rFonts w:ascii="Times New Roman" w:hAnsi="Times New Roman"/>
                <w:sz w:val="20"/>
                <w:szCs w:val="20"/>
              </w:rPr>
              <w:t xml:space="preserve"> п.18,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 п.88</w:t>
            </w:r>
          </w:p>
          <w:p w14:paraId="3185F81E" w14:textId="77777777" w:rsidR="009C1D81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3A5D95" w14:paraId="572AAEEE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629D031" w14:textId="77777777" w:rsidR="00645CC0" w:rsidRPr="003A5D95" w:rsidRDefault="00645CC0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1D24D6EC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ООО «ЗСК» мероприятий по технологическому присоединению (электромонтажные</w:t>
            </w:r>
          </w:p>
          <w:p w14:paraId="2955DD86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работы, фактическое присоединение и подача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напряжения</w:t>
            </w:r>
          </w:p>
          <w:p w14:paraId="5E202396" w14:textId="77777777" w:rsidR="00645CC0" w:rsidRPr="003A5D95" w:rsidRDefault="00645CC0" w:rsidP="00A74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подписание Акта </w:t>
            </w:r>
            <w:r w:rsidR="001C72D9" w:rsidRPr="00984EEF">
              <w:rPr>
                <w:rFonts w:ascii="Times New Roman" w:hAnsi="Times New Roman"/>
                <w:sz w:val="20"/>
                <w:szCs w:val="20"/>
              </w:rPr>
              <w:t>о</w:t>
            </w:r>
            <w:r w:rsidR="00A7482E" w:rsidRPr="00984EEF">
              <w:rPr>
                <w:rFonts w:ascii="Times New Roman" w:hAnsi="Times New Roman"/>
                <w:sz w:val="20"/>
                <w:szCs w:val="20"/>
              </w:rPr>
              <w:t>б осуществлении</w:t>
            </w:r>
            <w:r w:rsidR="00A7482E">
              <w:rPr>
                <w:rFonts w:ascii="Times New Roman" w:hAnsi="Times New Roman"/>
                <w:sz w:val="20"/>
                <w:szCs w:val="20"/>
              </w:rPr>
              <w:t xml:space="preserve"> технологического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 присоединени</w:t>
            </w:r>
            <w:r w:rsidR="00A7482E">
              <w:rPr>
                <w:rFonts w:ascii="Times New Roman" w:hAnsi="Times New Roman"/>
                <w:sz w:val="20"/>
                <w:szCs w:val="20"/>
              </w:rPr>
              <w:t>я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12021D64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заявителем ТУ ООО «ЗСК»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A7482E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о</w:t>
            </w:r>
            <w:r w:rsidR="00A7482E">
              <w:rPr>
                <w:rFonts w:ascii="Times New Roman" w:hAnsi="Times New Roman"/>
                <w:sz w:val="20"/>
                <w:szCs w:val="20"/>
              </w:rPr>
              <w:t>существлении</w:t>
            </w:r>
            <w:r w:rsidR="00454CC2">
              <w:rPr>
                <w:rFonts w:ascii="Times New Roman" w:hAnsi="Times New Roman"/>
                <w:sz w:val="20"/>
                <w:szCs w:val="20"/>
              </w:rPr>
              <w:t xml:space="preserve"> технологического присоединения</w:t>
            </w:r>
            <w:r w:rsidR="001C72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762E4E61" w14:textId="77777777" w:rsidR="00645CC0" w:rsidRPr="00457C34" w:rsidRDefault="00454CC2" w:rsidP="00984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7C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 </w:t>
            </w:r>
            <w:r w:rsidR="00AD54E4" w:rsidRPr="00457C34">
              <w:rPr>
                <w:rFonts w:ascii="Times New Roman" w:hAnsi="Times New Roman"/>
                <w:sz w:val="20"/>
                <w:szCs w:val="20"/>
              </w:rPr>
              <w:t>об осуществлении т</w:t>
            </w:r>
            <w:r w:rsidRPr="00457C34">
              <w:rPr>
                <w:rFonts w:ascii="Times New Roman" w:hAnsi="Times New Roman"/>
                <w:sz w:val="20"/>
                <w:szCs w:val="20"/>
              </w:rPr>
              <w:t xml:space="preserve">ехнологического </w:t>
            </w:r>
            <w:r w:rsidR="001C72D9" w:rsidRPr="00457C34">
              <w:rPr>
                <w:rFonts w:ascii="Times New Roman" w:hAnsi="Times New Roman"/>
                <w:sz w:val="20"/>
                <w:szCs w:val="20"/>
              </w:rPr>
              <w:t>присоединени</w:t>
            </w:r>
            <w:r w:rsidRPr="00457C34">
              <w:rPr>
                <w:rFonts w:ascii="Times New Roman" w:hAnsi="Times New Roman"/>
                <w:sz w:val="20"/>
                <w:szCs w:val="20"/>
              </w:rPr>
              <w:t>я</w:t>
            </w:r>
            <w:r w:rsidR="001C72D9" w:rsidRPr="00457C34">
              <w:rPr>
                <w:rFonts w:ascii="Times New Roman" w:hAnsi="Times New Roman"/>
                <w:sz w:val="20"/>
                <w:szCs w:val="20"/>
              </w:rPr>
              <w:t xml:space="preserve"> вручае</w:t>
            </w:r>
            <w:r w:rsidR="00645CC0" w:rsidRPr="00457C34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 w:rsidR="001C72D9" w:rsidRPr="00457C34">
              <w:rPr>
                <w:rFonts w:ascii="Times New Roman" w:hAnsi="Times New Roman"/>
                <w:sz w:val="20"/>
                <w:szCs w:val="20"/>
              </w:rPr>
              <w:t xml:space="preserve">лично заявителю.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981E342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Мероприятия по технологическому присоединению должны </w:t>
            </w:r>
            <w:r w:rsidR="00620F0A">
              <w:rPr>
                <w:rFonts w:ascii="Times New Roman" w:hAnsi="Times New Roman"/>
                <w:sz w:val="20"/>
                <w:szCs w:val="20"/>
              </w:rPr>
              <w:t xml:space="preserve">быть выполнены согласно условиям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договора.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Стороны составляют акт об осуществлении технологического присоединения, не позднее 3 рабочих дней после осуществления сетевой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организацией фактического присоединения объектов электроэнергетики (энергопринимающих устройств</w:t>
            </w:r>
            <w:r w:rsidR="00DD4C32" w:rsidRPr="00DD4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4C32" w:rsidRPr="00984EEF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spellStart"/>
            <w:r w:rsidR="00DD4C32" w:rsidRPr="00984EEF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AD54E4" w:rsidRPr="00984EEF">
              <w:rPr>
                <w:rFonts w:ascii="Times New Roman" w:hAnsi="Times New Roman"/>
                <w:sz w:val="20"/>
                <w:szCs w:val="20"/>
              </w:rPr>
              <w:t>)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 заявителя к электрическим сетям и фактического приема (подачи) напряжения и мощности</w:t>
            </w:r>
            <w:r w:rsidR="00AD54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6F85D47" w14:textId="77777777" w:rsidR="00645CC0" w:rsidRPr="003A5D95" w:rsidRDefault="001C72D9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14:paraId="711F41C2" w14:textId="77777777" w:rsidR="00645CC0" w:rsidRPr="00804711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804711" w14:paraId="1D6C98AA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1B85B941" w14:textId="77777777" w:rsidR="00645CC0" w:rsidRPr="003A5D95" w:rsidRDefault="00645CC0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7420AF74" w14:textId="77777777" w:rsidR="00645CC0" w:rsidRPr="003A5D95" w:rsidRDefault="00645CC0" w:rsidP="00620F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Получение </w:t>
            </w:r>
            <w:r w:rsidR="00620F0A" w:rsidRPr="00620F0A">
              <w:rPr>
                <w:rFonts w:ascii="Times New Roman" w:hAnsi="Times New Roman"/>
                <w:sz w:val="20"/>
                <w:szCs w:val="20"/>
              </w:rPr>
              <w:t xml:space="preserve">разрешения </w:t>
            </w:r>
            <w:r w:rsidR="00620F0A" w:rsidRPr="00984EEF">
              <w:rPr>
                <w:rFonts w:ascii="Times New Roman" w:hAnsi="Times New Roman"/>
                <w:sz w:val="20"/>
                <w:szCs w:val="20"/>
              </w:rPr>
              <w:t>органа федерального государственного энергетического надзора</w:t>
            </w:r>
            <w:r w:rsidR="00620F0A" w:rsidRPr="00620F0A">
              <w:rPr>
                <w:rFonts w:ascii="Times New Roman" w:hAnsi="Times New Roman"/>
                <w:sz w:val="20"/>
                <w:szCs w:val="20"/>
              </w:rPr>
              <w:t xml:space="preserve"> на допуск в эксплуатацию</w:t>
            </w:r>
            <w:r w:rsidR="00620F0A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объектов заявителя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  <w:r w:rsidR="00620F0A"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4F7E1DD" w14:textId="77777777" w:rsidR="00645CC0" w:rsidRPr="003A5D95" w:rsidRDefault="00645CC0" w:rsidP="00B97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требуется для заявителей I особой, I  категории электроснабжения не зависимо от максимальной мощности, II категории надежности электроснабжения максимальная мощность которых свыше 150 кВт, объектов классом напряжения свыше 20 кВ и объектов III категории электроснабжения, максимальная мощность которых составляет более 670 кВт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54A0A457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заявителя в Ростехнадзор</w:t>
            </w:r>
            <w:r w:rsidRPr="003A5D9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1CD7B44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Согласно внутреннего регламента, утвержденного в Центральном Управлении федеральной службы по экологическому, технологическому и атомному надзору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2FEBB7E" w14:textId="77777777" w:rsidR="00645CC0" w:rsidRPr="003A5D95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п.7-г,</w:t>
            </w:r>
          </w:p>
          <w:p w14:paraId="716B97CE" w14:textId="77777777" w:rsidR="00645CC0" w:rsidRPr="003A5D95" w:rsidRDefault="00545F8C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17623">
              <w:rPr>
                <w:rFonts w:ascii="Times New Roman" w:hAnsi="Times New Roman"/>
                <w:sz w:val="20"/>
                <w:szCs w:val="20"/>
              </w:rPr>
              <w:t>18(1)</w:t>
            </w:r>
          </w:p>
          <w:p w14:paraId="47AB9B2B" w14:textId="77777777" w:rsidR="00645CC0" w:rsidRPr="003A5D95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</w:tbl>
    <w:p w14:paraId="6A2975A4" w14:textId="77777777"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14:paraId="4A12EB0A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0425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F2540" w:rsidRPr="00A558AA" w14:paraId="04F3567F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B22D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14:paraId="5F0B0CEE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FA11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45FBED7D" w14:textId="77777777"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DDF"/>
    <w:rsid w:val="00043964"/>
    <w:rsid w:val="00046D35"/>
    <w:rsid w:val="00070254"/>
    <w:rsid w:val="000F2540"/>
    <w:rsid w:val="001062CB"/>
    <w:rsid w:val="00111CEB"/>
    <w:rsid w:val="001818AC"/>
    <w:rsid w:val="00187771"/>
    <w:rsid w:val="00191198"/>
    <w:rsid w:val="001A08E7"/>
    <w:rsid w:val="001C72D9"/>
    <w:rsid w:val="001D7257"/>
    <w:rsid w:val="00213505"/>
    <w:rsid w:val="00251BF1"/>
    <w:rsid w:val="002762B0"/>
    <w:rsid w:val="002B2FED"/>
    <w:rsid w:val="002D3146"/>
    <w:rsid w:val="003A0A07"/>
    <w:rsid w:val="003A5D95"/>
    <w:rsid w:val="003F00C6"/>
    <w:rsid w:val="00454CC2"/>
    <w:rsid w:val="00457C34"/>
    <w:rsid w:val="00484270"/>
    <w:rsid w:val="005034F4"/>
    <w:rsid w:val="00545F8C"/>
    <w:rsid w:val="00546509"/>
    <w:rsid w:val="005654FF"/>
    <w:rsid w:val="005E292B"/>
    <w:rsid w:val="00620F0A"/>
    <w:rsid w:val="00645CC0"/>
    <w:rsid w:val="007E560D"/>
    <w:rsid w:val="008953E0"/>
    <w:rsid w:val="009632C8"/>
    <w:rsid w:val="00984EEF"/>
    <w:rsid w:val="009C1D81"/>
    <w:rsid w:val="009E18D3"/>
    <w:rsid w:val="00A03A9E"/>
    <w:rsid w:val="00A47616"/>
    <w:rsid w:val="00A56C9C"/>
    <w:rsid w:val="00A7482E"/>
    <w:rsid w:val="00A94418"/>
    <w:rsid w:val="00AC6858"/>
    <w:rsid w:val="00AD54E4"/>
    <w:rsid w:val="00B46464"/>
    <w:rsid w:val="00B46981"/>
    <w:rsid w:val="00B71542"/>
    <w:rsid w:val="00B71E99"/>
    <w:rsid w:val="00B82413"/>
    <w:rsid w:val="00B84BA1"/>
    <w:rsid w:val="00B97130"/>
    <w:rsid w:val="00C06E01"/>
    <w:rsid w:val="00C12747"/>
    <w:rsid w:val="00C25717"/>
    <w:rsid w:val="00C838D5"/>
    <w:rsid w:val="00CE4532"/>
    <w:rsid w:val="00D17623"/>
    <w:rsid w:val="00D56A69"/>
    <w:rsid w:val="00D61647"/>
    <w:rsid w:val="00DC3258"/>
    <w:rsid w:val="00DD4C32"/>
    <w:rsid w:val="00DE3BA8"/>
    <w:rsid w:val="00DF4A9B"/>
    <w:rsid w:val="00DF6D5A"/>
    <w:rsid w:val="00E0079C"/>
    <w:rsid w:val="00E528E9"/>
    <w:rsid w:val="00E844DF"/>
    <w:rsid w:val="00E87C01"/>
    <w:rsid w:val="00EA1BB4"/>
    <w:rsid w:val="00EA3CC6"/>
    <w:rsid w:val="00EA6E1E"/>
    <w:rsid w:val="00EB2B24"/>
    <w:rsid w:val="00EE2B3E"/>
    <w:rsid w:val="00F31DDF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4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rse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636C-5F5A-4075-9448-FC7F7903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sid. Сидоренко</dc:creator>
  <cp:lastModifiedBy>USEK</cp:lastModifiedBy>
  <cp:revision>27</cp:revision>
  <cp:lastPrinted>2018-05-15T04:03:00Z</cp:lastPrinted>
  <dcterms:created xsi:type="dcterms:W3CDTF">2020-02-20T02:18:00Z</dcterms:created>
  <dcterms:modified xsi:type="dcterms:W3CDTF">2025-03-31T07:41:00Z</dcterms:modified>
</cp:coreProperties>
</file>